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13A" w:rsidRDefault="00D9213A" w:rsidP="00D9213A">
      <w:pPr>
        <w:jc w:val="both"/>
      </w:pPr>
      <w:r>
        <w:t xml:space="preserve">PREDLOGI SPREMEMB STATUTA MSi </w:t>
      </w:r>
    </w:p>
    <w:p w:rsidR="00D9213A" w:rsidRDefault="00D9213A" w:rsidP="00D9213A">
      <w:pPr>
        <w:jc w:val="both"/>
      </w:pPr>
    </w:p>
    <w:p w:rsidR="00D9213A" w:rsidRDefault="00D9213A" w:rsidP="00D9213A">
      <w:pPr>
        <w:jc w:val="both"/>
      </w:pPr>
      <w:r>
        <w:t>Nanašajo se na dve vsebini:</w:t>
      </w:r>
    </w:p>
    <w:p w:rsidR="00D9213A" w:rsidRDefault="00D9213A" w:rsidP="00D9213A">
      <w:pPr>
        <w:jc w:val="both"/>
      </w:pPr>
    </w:p>
    <w:p w:rsidR="00D9213A" w:rsidRDefault="00D9213A" w:rsidP="00D9213A">
      <w:pPr>
        <w:numPr>
          <w:ilvl w:val="0"/>
          <w:numId w:val="1"/>
        </w:numPr>
        <w:jc w:val="both"/>
      </w:pPr>
      <w:r>
        <w:t>Predsednika sveta ne voli več kongres, temveč se izvoli izmed predstavnikov regij na prvi seji sveta po kongresu.</w:t>
      </w:r>
    </w:p>
    <w:p w:rsidR="00D9213A" w:rsidRDefault="00D9213A" w:rsidP="00D9213A">
      <w:pPr>
        <w:jc w:val="both"/>
      </w:pPr>
    </w:p>
    <w:p w:rsidR="00D9213A" w:rsidRDefault="00D9213A" w:rsidP="00D9213A">
      <w:pPr>
        <w:numPr>
          <w:ilvl w:val="0"/>
          <w:numId w:val="2"/>
        </w:numPr>
        <w:jc w:val="both"/>
      </w:pPr>
      <w:r>
        <w:t>Izrecna navedba nezdružljivosti funkcij v različnih organih na državni ravni.</w:t>
      </w:r>
    </w:p>
    <w:p w:rsidR="00D9213A" w:rsidRDefault="00D9213A" w:rsidP="00D9213A">
      <w:pPr>
        <w:jc w:val="both"/>
      </w:pPr>
    </w:p>
    <w:p w:rsidR="00D9213A" w:rsidRDefault="00D9213A" w:rsidP="00D9213A">
      <w:pPr>
        <w:jc w:val="both"/>
      </w:pPr>
      <w:r>
        <w:t>---------------</w:t>
      </w:r>
    </w:p>
    <w:p w:rsidR="00D9213A" w:rsidRDefault="00D9213A" w:rsidP="00D9213A">
      <w:pPr>
        <w:jc w:val="both"/>
      </w:pPr>
    </w:p>
    <w:p w:rsidR="00D9213A" w:rsidRDefault="00D9213A" w:rsidP="00D9213A">
      <w:pPr>
        <w:jc w:val="both"/>
      </w:pPr>
      <w:r>
        <w:t xml:space="preserve">Predlogi sprememb v členih so označeni z </w:t>
      </w:r>
      <w:r>
        <w:rPr>
          <w:shd w:val="clear" w:color="auto" w:fill="FFE599"/>
        </w:rPr>
        <w:t>rumeno</w:t>
      </w:r>
      <w:r>
        <w:t>:</w:t>
      </w:r>
    </w:p>
    <w:p w:rsidR="00D9213A" w:rsidRDefault="00D9213A" w:rsidP="00D9213A">
      <w:pPr>
        <w:jc w:val="both"/>
      </w:pPr>
    </w:p>
    <w:p w:rsidR="00D9213A" w:rsidRDefault="00D9213A" w:rsidP="00D9213A">
      <w:pPr>
        <w:jc w:val="both"/>
        <w:rPr>
          <w:b/>
        </w:rPr>
      </w:pPr>
      <w:r>
        <w:rPr>
          <w:b/>
        </w:rPr>
        <w:t>10. člen</w:t>
      </w:r>
    </w:p>
    <w:p w:rsidR="00D9213A" w:rsidRDefault="00D9213A" w:rsidP="00D9213A">
      <w:pPr>
        <w:jc w:val="both"/>
      </w:pPr>
      <w:r>
        <w:t>(1) Pristojnosti kongresa so predvsem:</w:t>
      </w:r>
    </w:p>
    <w:p w:rsidR="00D9213A" w:rsidRDefault="00D9213A" w:rsidP="00D9213A">
      <w:pPr>
        <w:jc w:val="both"/>
      </w:pPr>
      <w:r>
        <w:t>– sprejem poslovnika kongresa,</w:t>
      </w:r>
    </w:p>
    <w:p w:rsidR="00D9213A" w:rsidRDefault="00D9213A" w:rsidP="00D9213A">
      <w:pPr>
        <w:jc w:val="both"/>
      </w:pPr>
      <w:r>
        <w:t>– izvolitev predsedstva kongresa,</w:t>
      </w:r>
    </w:p>
    <w:p w:rsidR="00D9213A" w:rsidRDefault="00D9213A" w:rsidP="00D9213A">
      <w:pPr>
        <w:jc w:val="both"/>
      </w:pPr>
      <w:r>
        <w:t>– sprejem statuta organizacije ter njegovih sprememb in dopolnitev,</w:t>
      </w:r>
    </w:p>
    <w:p w:rsidR="00D9213A" w:rsidRDefault="00D9213A" w:rsidP="00D9213A">
      <w:pPr>
        <w:jc w:val="both"/>
      </w:pPr>
      <w:r>
        <w:t>– sprejem programa organizacije ter njegovih sprememb in dopolnitev,</w:t>
      </w:r>
    </w:p>
    <w:p w:rsidR="00D9213A" w:rsidRDefault="00D9213A" w:rsidP="00D9213A">
      <w:pPr>
        <w:jc w:val="both"/>
      </w:pPr>
      <w:r>
        <w:t>– sprejem drugih programskih in vsebinskih dokumentov, usmeritev in resolucij,</w:t>
      </w:r>
    </w:p>
    <w:p w:rsidR="00D9213A" w:rsidRDefault="00D9213A" w:rsidP="00D9213A">
      <w:pPr>
        <w:jc w:val="both"/>
      </w:pPr>
      <w:r>
        <w:t>– obravnavanje in ocena dela organizacije in njenih organov za obdobje med dvema kongresoma,</w:t>
      </w:r>
    </w:p>
    <w:p w:rsidR="00D9213A" w:rsidRDefault="00D9213A" w:rsidP="00D9213A">
      <w:pPr>
        <w:jc w:val="both"/>
      </w:pPr>
      <w:r>
        <w:t>– izvolitev in razrešitev naslednjih organov podmladka:</w:t>
      </w:r>
    </w:p>
    <w:p w:rsidR="00D9213A" w:rsidRDefault="00D9213A" w:rsidP="00D9213A">
      <w:pPr>
        <w:jc w:val="both"/>
      </w:pPr>
      <w:r>
        <w:t>– predsednika organizacije,</w:t>
      </w:r>
    </w:p>
    <w:p w:rsidR="00D9213A" w:rsidRDefault="00D9213A" w:rsidP="00D9213A">
      <w:pPr>
        <w:jc w:val="both"/>
      </w:pPr>
      <w:r>
        <w:t>– dveh podpredsednikov</w:t>
      </w:r>
    </w:p>
    <w:p w:rsidR="00D9213A" w:rsidRDefault="00D9213A" w:rsidP="00D9213A">
      <w:pPr>
        <w:jc w:val="both"/>
      </w:pPr>
      <w:r>
        <w:t>– deset članov Izvršilnega odbora,</w:t>
      </w:r>
    </w:p>
    <w:p w:rsidR="00D9213A" w:rsidRDefault="00D9213A" w:rsidP="00D9213A">
      <w:pPr>
        <w:jc w:val="both"/>
        <w:rPr>
          <w:strike/>
          <w:shd w:val="clear" w:color="auto" w:fill="FFE599"/>
        </w:rPr>
      </w:pPr>
      <w:r>
        <w:rPr>
          <w:strike/>
          <w:shd w:val="clear" w:color="auto" w:fill="FFE599"/>
        </w:rPr>
        <w:t>– predsednika Sveta,</w:t>
      </w:r>
    </w:p>
    <w:p w:rsidR="00D9213A" w:rsidRDefault="00D9213A" w:rsidP="00D9213A">
      <w:pPr>
        <w:jc w:val="both"/>
      </w:pPr>
      <w:r>
        <w:t>– tri člane Nadzornega odbora</w:t>
      </w:r>
    </w:p>
    <w:p w:rsidR="00D9213A" w:rsidRDefault="00D9213A" w:rsidP="00D9213A">
      <w:pPr>
        <w:jc w:val="both"/>
      </w:pPr>
      <w:r>
        <w:t>– tri člane Razsodišča</w:t>
      </w:r>
    </w:p>
    <w:p w:rsidR="00D9213A" w:rsidRDefault="00D9213A" w:rsidP="00D9213A">
      <w:pPr>
        <w:jc w:val="both"/>
      </w:pPr>
      <w:r>
        <w:t>– imenovanje častnih članov organizacije,</w:t>
      </w:r>
    </w:p>
    <w:p w:rsidR="00D9213A" w:rsidRDefault="00D9213A" w:rsidP="00D9213A">
      <w:pPr>
        <w:jc w:val="both"/>
      </w:pPr>
      <w:r>
        <w:t>– podeljevanje priznanj in odličij organizacije,</w:t>
      </w:r>
    </w:p>
    <w:p w:rsidR="00D9213A" w:rsidRDefault="00D9213A" w:rsidP="00D9213A">
      <w:pPr>
        <w:jc w:val="both"/>
      </w:pPr>
      <w:r>
        <w:t>– odločanje o združitvi, razdružitvi ali prenehanju podmladka.</w:t>
      </w:r>
    </w:p>
    <w:p w:rsidR="00D9213A" w:rsidRDefault="00D9213A" w:rsidP="00D9213A"/>
    <w:p w:rsidR="00D9213A" w:rsidRDefault="00D9213A" w:rsidP="00D9213A"/>
    <w:p w:rsidR="00D9213A" w:rsidRDefault="00D9213A" w:rsidP="00D9213A"/>
    <w:p w:rsidR="00D9213A" w:rsidRDefault="00D9213A" w:rsidP="00D9213A">
      <w:pPr>
        <w:jc w:val="both"/>
        <w:rPr>
          <w:b/>
        </w:rPr>
      </w:pPr>
      <w:r>
        <w:rPr>
          <w:b/>
        </w:rPr>
        <w:t>12. člen</w:t>
      </w:r>
    </w:p>
    <w:p w:rsidR="00D9213A" w:rsidRDefault="00D9213A" w:rsidP="00D9213A">
      <w:pPr>
        <w:jc w:val="both"/>
        <w:rPr>
          <w:shd w:val="clear" w:color="auto" w:fill="FFE599"/>
        </w:rPr>
      </w:pPr>
      <w:r>
        <w:t xml:space="preserve">(1) Svet je najvišji organ organizacije med dvema kongresoma. Zaseda po potrebi, vendar najmanj trikrat letno. </w:t>
      </w:r>
      <w:r>
        <w:rPr>
          <w:strike/>
          <w:shd w:val="clear" w:color="auto" w:fill="FFE599"/>
        </w:rPr>
        <w:t>Sejo Sveta skliče predsednik Sveta.</w:t>
      </w:r>
      <w:r>
        <w:rPr>
          <w:shd w:val="clear" w:color="auto" w:fill="FFE599"/>
        </w:rPr>
        <w:t xml:space="preserve"> Seje Sveta sklicuje predsednik Sveta, prvo sejo Sveta pa skliče predsednik organizacije.</w:t>
      </w:r>
    </w:p>
    <w:p w:rsidR="00D9213A" w:rsidRDefault="00D9213A" w:rsidP="00D9213A">
      <w:pPr>
        <w:jc w:val="both"/>
      </w:pPr>
      <w:r>
        <w:t>(2) Svet sestavljajo:</w:t>
      </w:r>
    </w:p>
    <w:p w:rsidR="00D9213A" w:rsidRDefault="00D9213A" w:rsidP="00D9213A">
      <w:pPr>
        <w:jc w:val="both"/>
      </w:pPr>
      <w:r>
        <w:t>– predsednik Sveta,</w:t>
      </w:r>
      <w:r>
        <w:rPr>
          <w:shd w:val="clear" w:color="auto" w:fill="FFE599"/>
        </w:rPr>
        <w:t xml:space="preserve"> </w:t>
      </w:r>
      <w:r>
        <w:rPr>
          <w:strike/>
          <w:shd w:val="clear" w:color="auto" w:fill="FFE599"/>
        </w:rPr>
        <w:t xml:space="preserve"> ki ga izvoli kongres,</w:t>
      </w:r>
      <w:r>
        <w:rPr>
          <w:shd w:val="clear" w:color="auto" w:fill="FFE599"/>
        </w:rPr>
        <w:t>ki ga izmed sebe izvolijo predstavniki regij</w:t>
      </w:r>
      <w:r>
        <w:t>, in</w:t>
      </w:r>
    </w:p>
    <w:p w:rsidR="00D9213A" w:rsidRDefault="00D9213A" w:rsidP="00D9213A">
      <w:pPr>
        <w:jc w:val="both"/>
      </w:pPr>
      <w:r>
        <w:t>– po dva predstavnika vsake regije.</w:t>
      </w:r>
    </w:p>
    <w:p w:rsidR="00D9213A" w:rsidRDefault="00D9213A" w:rsidP="00D9213A">
      <w:pPr>
        <w:jc w:val="both"/>
      </w:pPr>
      <w:r>
        <w:t>(3) Predstavnika regije sta praviloma predsednik regije in član regijskega odbora, morata pa obvezno biti člana regije, ki jo predstavljata. Izvoljeni namestniki predsednika Sveta se štejejo v število predstavnikov regije iz katere prihajajo. Na seji so lahko prisotni tudi člani Izvršilnega odbora, Nadzornega odbora in Razsodišča, vendar nimajo glasovalne pravice, če niso predstavniki regije.</w:t>
      </w:r>
    </w:p>
    <w:p w:rsidR="00D9213A" w:rsidRDefault="00D9213A" w:rsidP="00D9213A">
      <w:pPr>
        <w:jc w:val="both"/>
      </w:pPr>
      <w:r>
        <w:lastRenderedPageBreak/>
        <w:t>(4) Svet je sklepčen, če je na seji zastopana večina regijskih odborov. Sklic Sveta z gradivi je treba udeležencem poslati s predlogom dnevnega reda vsaj sedem dni pred sejo Sveta. Sklic prve seje po volilnem kongresu mora biti izveden v tridesetih dneh.</w:t>
      </w:r>
    </w:p>
    <w:p w:rsidR="00D9213A" w:rsidRDefault="00D9213A" w:rsidP="00D9213A">
      <w:pPr>
        <w:jc w:val="both"/>
      </w:pPr>
      <w:r>
        <w:t>(5) Svet deluje skladno s poslovnikom, ki ga sprejme z dvema tretjinama glasov. Pri vodenju Sveta predsedniku Sveta pomagata namestnika, ki jih na predlog predsednika Sveta potrdi Svet. Namestnika predsednika Sveta ne smeta prihajati iz iste regije, prav tako ne smeta prihajati iz iste regije kot predsednik Sveta. Predsednik Sveta lahko v nujnih primerih skliče korespondenčno sejo.</w:t>
      </w:r>
    </w:p>
    <w:p w:rsidR="00D9213A" w:rsidRDefault="00D9213A" w:rsidP="00D9213A"/>
    <w:p w:rsidR="00D9213A" w:rsidRDefault="00D9213A" w:rsidP="00D9213A">
      <w:pPr>
        <w:jc w:val="both"/>
        <w:rPr>
          <w:b/>
        </w:rPr>
      </w:pPr>
      <w:r>
        <w:rPr>
          <w:b/>
        </w:rPr>
        <w:t>13. člen</w:t>
      </w:r>
    </w:p>
    <w:p w:rsidR="00D9213A" w:rsidRDefault="00D9213A" w:rsidP="00D9213A">
      <w:pPr>
        <w:jc w:val="both"/>
      </w:pPr>
      <w:r>
        <w:t>(1) Pristojnosti Sveta so predvsem:</w:t>
      </w:r>
    </w:p>
    <w:p w:rsidR="00D9213A" w:rsidRDefault="00D9213A" w:rsidP="00D9213A">
      <w:pPr>
        <w:jc w:val="both"/>
      </w:pPr>
      <w:r>
        <w:t>– predstavniški organ članov in članic med dvema kongresoma,</w:t>
      </w:r>
    </w:p>
    <w:p w:rsidR="00D9213A" w:rsidRDefault="00D9213A" w:rsidP="00D9213A">
      <w:pPr>
        <w:jc w:val="both"/>
      </w:pPr>
      <w:r>
        <w:t>– sklic rednega volilnega ali nevolilnega kongresa,</w:t>
      </w:r>
    </w:p>
    <w:p w:rsidR="00D9213A" w:rsidRDefault="00D9213A" w:rsidP="00D9213A">
      <w:pPr>
        <w:jc w:val="both"/>
      </w:pPr>
      <w:r>
        <w:t>– sprememba rednega nevolilnega kongresa v volilni kongres,</w:t>
      </w:r>
    </w:p>
    <w:p w:rsidR="00D9213A" w:rsidRDefault="00D9213A" w:rsidP="00D9213A">
      <w:pPr>
        <w:jc w:val="both"/>
      </w:pPr>
      <w:r>
        <w:t>– sprejem poslovnika Sveta,</w:t>
      </w:r>
    </w:p>
    <w:p w:rsidR="00D9213A" w:rsidRDefault="00D9213A" w:rsidP="00D9213A">
      <w:pPr>
        <w:jc w:val="both"/>
        <w:rPr>
          <w:shd w:val="clear" w:color="auto" w:fill="FFE599"/>
        </w:rPr>
      </w:pPr>
      <w:r>
        <w:rPr>
          <w:shd w:val="clear" w:color="auto" w:fill="FFE599"/>
        </w:rPr>
        <w:t>– izvolitev predsednika Sveta,</w:t>
      </w:r>
    </w:p>
    <w:p w:rsidR="00D9213A" w:rsidRDefault="00D9213A" w:rsidP="00D9213A">
      <w:pPr>
        <w:jc w:val="both"/>
      </w:pPr>
      <w:r>
        <w:t>– potrditev namestnikov predsednika Sveta,</w:t>
      </w:r>
    </w:p>
    <w:p w:rsidR="00D9213A" w:rsidRDefault="00D9213A" w:rsidP="00D9213A">
      <w:pPr>
        <w:jc w:val="both"/>
      </w:pPr>
      <w:r>
        <w:t>– sprejem pravilnikov o kandidiranju in volitve v organe, o delu razsodišča, o priznanjih in odličjih ter drugih pravilnikov,</w:t>
      </w:r>
    </w:p>
    <w:p w:rsidR="00D9213A" w:rsidRDefault="00D9213A" w:rsidP="00D9213A">
      <w:pPr>
        <w:jc w:val="both"/>
      </w:pPr>
      <w:r>
        <w:t>– na predlog Izvršilnega odbora sprejme določila o mejah in imenih regij,</w:t>
      </w:r>
    </w:p>
    <w:p w:rsidR="00D9213A" w:rsidRDefault="00D9213A" w:rsidP="00D9213A">
      <w:pPr>
        <w:jc w:val="both"/>
      </w:pPr>
      <w:r>
        <w:t>– ustanavlja, preoblikuje in razpušča delovna telesa in imenuje ter razrešuje njihove člane, skladno s pristojnostmi sveta,</w:t>
      </w:r>
    </w:p>
    <w:p w:rsidR="00D9213A" w:rsidRDefault="00D9213A" w:rsidP="00D9213A">
      <w:pPr>
        <w:jc w:val="both"/>
      </w:pPr>
      <w:r>
        <w:t>– predlaganje in sooblikovanje usmeritev organizacije med dvema kongresoma,</w:t>
      </w:r>
    </w:p>
    <w:p w:rsidR="00D9213A" w:rsidRDefault="00D9213A" w:rsidP="00D9213A">
      <w:pPr>
        <w:jc w:val="both"/>
      </w:pPr>
      <w:r>
        <w:t>– predlaganje in sooblikovanje programskih in statutarnih dokumentov,</w:t>
      </w:r>
    </w:p>
    <w:p w:rsidR="00D9213A" w:rsidRDefault="00D9213A" w:rsidP="00D9213A">
      <w:pPr>
        <w:jc w:val="both"/>
      </w:pPr>
      <w:r>
        <w:t>– spremljanje uresničevanja programskih in statutarnih dokumentov,</w:t>
      </w:r>
    </w:p>
    <w:p w:rsidR="00D9213A" w:rsidRDefault="00D9213A" w:rsidP="00D9213A">
      <w:pPr>
        <w:jc w:val="both"/>
      </w:pPr>
      <w:r>
        <w:t>– spremljanje dela predsednika, podpredsednikov, generalnega sekretarja in izvršilnega odbora,</w:t>
      </w:r>
    </w:p>
    <w:p w:rsidR="00D9213A" w:rsidRDefault="00D9213A" w:rsidP="00D9213A">
      <w:pPr>
        <w:jc w:val="both"/>
      </w:pPr>
      <w:r>
        <w:t>– podajanje mnenja na zahtevo izvršilnega odbora,</w:t>
      </w:r>
    </w:p>
    <w:p w:rsidR="00D9213A" w:rsidRDefault="00D9213A" w:rsidP="00D9213A">
      <w:pPr>
        <w:jc w:val="both"/>
      </w:pPr>
      <w:r>
        <w:t>– odločanje o sklepanju sporazumov z drugimi organizacijami</w:t>
      </w:r>
    </w:p>
    <w:p w:rsidR="00D9213A" w:rsidRDefault="00D9213A" w:rsidP="00D9213A">
      <w:pPr>
        <w:jc w:val="both"/>
      </w:pPr>
      <w:r>
        <w:t>– odločanje o vključevanju v mednarodne povezave,</w:t>
      </w:r>
    </w:p>
    <w:p w:rsidR="00D9213A" w:rsidRDefault="00D9213A" w:rsidP="00D9213A">
      <w:pPr>
        <w:jc w:val="both"/>
      </w:pPr>
      <w:r>
        <w:t>– odločanje o pritožbah zoper odločitve Razsodišča na 2. stopnji,</w:t>
      </w:r>
    </w:p>
    <w:p w:rsidR="00D9213A" w:rsidRDefault="00D9213A" w:rsidP="00D9213A">
      <w:pPr>
        <w:jc w:val="both"/>
      </w:pPr>
      <w:r>
        <w:t>– sprejemanje obveznih razlag statuta, ki jih predlaga Razsodišče.</w:t>
      </w:r>
    </w:p>
    <w:p w:rsidR="00D9213A" w:rsidRDefault="00D9213A" w:rsidP="00D9213A">
      <w:pPr>
        <w:jc w:val="both"/>
      </w:pPr>
      <w:r>
        <w:t>(2) Svet je za svoje delo odgovoren kongresu.</w:t>
      </w:r>
    </w:p>
    <w:p w:rsidR="00D9213A" w:rsidRDefault="00D9213A" w:rsidP="00D9213A"/>
    <w:p w:rsidR="00D9213A" w:rsidRDefault="00D9213A" w:rsidP="00D9213A"/>
    <w:p w:rsidR="00D9213A" w:rsidRDefault="00D9213A" w:rsidP="00D9213A">
      <w:pPr>
        <w:rPr>
          <w:b/>
        </w:rPr>
      </w:pPr>
      <w:r>
        <w:rPr>
          <w:b/>
        </w:rPr>
        <w:t>nov člen, ki se doda za 42. členom</w:t>
      </w:r>
    </w:p>
    <w:p w:rsidR="00D9213A" w:rsidRDefault="00D9213A" w:rsidP="00D9213A">
      <w:pPr>
        <w:jc w:val="both"/>
        <w:rPr>
          <w:shd w:val="clear" w:color="auto" w:fill="FFE599"/>
        </w:rPr>
      </w:pPr>
      <w:r>
        <w:rPr>
          <w:shd w:val="clear" w:color="auto" w:fill="FFE599"/>
        </w:rPr>
        <w:t>(1) Med seboj so nezdružljive funkcije predsednika, podpredsednika, generalnega sekretarja, predsednika Sveta ter člana Izvršilnega odbora, Nadzornega odbora in Razsodišča.</w:t>
      </w:r>
    </w:p>
    <w:p w:rsidR="00D9213A" w:rsidRDefault="00D9213A" w:rsidP="00D9213A"/>
    <w:p w:rsidR="00D9213A" w:rsidRDefault="00D9213A" w:rsidP="00D9213A"/>
    <w:p w:rsidR="00D9213A" w:rsidRDefault="00D9213A" w:rsidP="00D9213A">
      <w:pPr>
        <w:jc w:val="both"/>
      </w:pPr>
    </w:p>
    <w:p w:rsidR="00D9213A" w:rsidRDefault="00D9213A" w:rsidP="00D9213A">
      <w:pPr>
        <w:jc w:val="both"/>
      </w:pPr>
    </w:p>
    <w:p w:rsidR="00D9213A" w:rsidRDefault="00D9213A" w:rsidP="00D9213A">
      <w:pPr>
        <w:jc w:val="both"/>
      </w:pPr>
    </w:p>
    <w:p w:rsidR="00D9213A" w:rsidRDefault="00D9213A" w:rsidP="00D9213A"/>
    <w:p w:rsidR="00EB1090" w:rsidRDefault="00EB1090"/>
    <w:sectPr w:rsidR="00EB1090" w:rsidSect="00CB138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0133"/>
    <w:multiLevelType w:val="multilevel"/>
    <w:tmpl w:val="5A549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C7728C"/>
    <w:multiLevelType w:val="multilevel"/>
    <w:tmpl w:val="76CA7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8104129">
    <w:abstractNumId w:val="0"/>
  </w:num>
  <w:num w:numId="2" w16cid:durableId="54953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3A"/>
    <w:rsid w:val="00CB1389"/>
    <w:rsid w:val="00D9213A"/>
    <w:rsid w:val="00EB10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AB95F-48B8-46BA-A3C2-5BF3B6F8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3A"/>
    <w:pPr>
      <w:spacing w:after="0" w:line="276" w:lineRule="auto"/>
    </w:pPr>
    <w:rPr>
      <w:rFonts w:ascii="Arial" w:eastAsia="Arial" w:hAnsi="Arial" w:cs="Arial"/>
      <w:kern w:val="0"/>
      <w:sz w:val="22"/>
      <w:lang w:val="sl" w:eastAsia="sl-S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Tomažin</dc:creator>
  <cp:keywords/>
  <dc:description/>
  <cp:lastModifiedBy>David Tomažin</cp:lastModifiedBy>
  <cp:revision>1</cp:revision>
  <dcterms:created xsi:type="dcterms:W3CDTF">2024-04-18T13:02:00Z</dcterms:created>
  <dcterms:modified xsi:type="dcterms:W3CDTF">2024-04-18T13:03:00Z</dcterms:modified>
</cp:coreProperties>
</file>