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5C6" w:rsidRDefault="00E235C6" w:rsidP="00B17E3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PREDLOG POSLOVNIKA </w:t>
      </w:r>
    </w:p>
    <w:p w:rsidR="00E235C6" w:rsidRDefault="00E235C6" w:rsidP="00B17E3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24. KONGRESA MLADE SLOVENIJE </w:t>
      </w:r>
    </w:p>
    <w:p w:rsidR="00E235C6" w:rsidRDefault="00E235C6" w:rsidP="00E235C6">
      <w:pPr>
        <w:pStyle w:val="Default"/>
        <w:jc w:val="both"/>
        <w:rPr>
          <w:b/>
          <w:bCs/>
          <w:sz w:val="23"/>
          <w:szCs w:val="23"/>
        </w:rPr>
      </w:pPr>
    </w:p>
    <w:p w:rsidR="00E235C6" w:rsidRDefault="00E235C6" w:rsidP="00E235C6">
      <w:pPr>
        <w:pStyle w:val="Default"/>
        <w:spacing w:after="2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SPLOŠNE DOLOČBE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1. člen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Kongres Mlade Slovenije sestavljajo delegati regijskih in lokalnih odborov ter člani izvršilnega odbora. Na kongres so vabljeni tudi člani razsodišča in nadzornega odbora, ki pa nimajo volilne pravice.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člen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Kongres je sklepčen, če mu prisostvuje večina vseh delegatov, imenovanih v skladu s predpisanim postopkom, ki ga določa pravilnik o imenovanju delegatov na kongresu.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spacing w:after="2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OTVORITEV KONGRESA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člen </w:t>
      </w:r>
    </w:p>
    <w:p w:rsidR="00E235C6" w:rsidRDefault="00E235C6" w:rsidP="00E235C6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Kongres se začne z izvolitvijo delovnega predsedstva. Predlog Izvršilnega odbora za člane delovnega predsedstva prebere član vodstva organizacije, delegati pa ga potrdijo z glasovanjem.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Delavno predsedstvo je sestavljeno iz: </w:t>
      </w:r>
    </w:p>
    <w:p w:rsidR="00E235C6" w:rsidRDefault="00E235C6" w:rsidP="00E235C6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predsednika delovnega predsedstva in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dveh članov delovnega predsedstva.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(3) Delo zapisnikarja opravlja član glavnega tajništva, ki ga določi generalni sekretar.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4. člen </w:t>
      </w:r>
    </w:p>
    <w:p w:rsidR="00E235C6" w:rsidRDefault="00E235C6" w:rsidP="00E235C6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Delo kongresa vodi delovno predsedstvo v skladu s tem poslovnikom in statutom Mlade Slovenije.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(2) O zadevah, ki niso določene v tem poslovniku, odloča delovno predsedstvo. Delovno predsedstvo lahko prekine delo kongresa zaradi posvetovanja članov predsedstva.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5. člen </w:t>
      </w:r>
    </w:p>
    <w:p w:rsidR="00E235C6" w:rsidRDefault="00E235C6" w:rsidP="00E235C6">
      <w:pPr>
        <w:pStyle w:val="Default"/>
        <w:spacing w:after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Po izvolitvi prevzame vodenje kongresa delovno predsedstvo, ki na podlagi predloga Izvršilnega odbora izvede glasovanje o poslovniku in dnevnem redu ter izvede glasovanje za verifikacijsko komisijo. </w:t>
      </w:r>
    </w:p>
    <w:p w:rsidR="00E235C6" w:rsidRDefault="00E235C6" w:rsidP="00E235C6">
      <w:pPr>
        <w:pStyle w:val="Default"/>
        <w:spacing w:after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Verifikacijsko komisijo sestavljajo predsednik verifikacijske komisije in član verifikacijske komisije. Takoj po izvolitvi verifikacijska komisija ugotovi število navzočih delegatov na kongresu in sklepčnost kongresa. Sklepčnost lahko komisija ugotavlja tudi med </w:t>
      </w:r>
      <w:r>
        <w:rPr>
          <w:sz w:val="20"/>
          <w:szCs w:val="20"/>
        </w:rPr>
        <w:t xml:space="preserve">kongresom, če se za to odloči sama ali na predlog delovnega predsedstva.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6. člen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O kongresu se vodi zapisnik, v katerem se na kratko povzame bistvene značilnosti razprave in sklepi. Overovljen zapisnik sprejme Svet Mlade Slovenije na svoji prvi seji po kongresu.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Vsak delegat ima pravico zahtevati, da se v zapisniku izrazi tudi njegovo ločeno mnenje. V tem primeru je delegat dolžan svoje ločeno mnenje pisno oblikovati in ga predložiti delovnemu predsedstvu do zaključka kongresa.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spacing w:after="2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VODENJE IN RAZPRAVA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7. člen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Predsednik delovnega predsedstva lahko prekine ali sklene razpravo in ima pravico zahtevati od vsakega govornika, da razpravlja samo o vprašanjih, ki zadevajo obravnavano točko dnevnega reda. Če razpravljavec ne upošteva opozorila, mu predsedujoči vzame besedo.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8. člen </w:t>
      </w:r>
    </w:p>
    <w:p w:rsidR="00E235C6" w:rsidRDefault="00E235C6" w:rsidP="00E235C6">
      <w:pPr>
        <w:pStyle w:val="Default"/>
        <w:spacing w:after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Delegati se k razpravi prijavijo z dvigom roke. </w:t>
      </w:r>
    </w:p>
    <w:p w:rsidR="00E235C6" w:rsidRDefault="00E235C6" w:rsidP="00E235C6">
      <w:pPr>
        <w:pStyle w:val="Default"/>
        <w:spacing w:after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V okviru točke dnevnega reda lahko vsak razpravljavec govori največ tri minute.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Delegat lahko le enkrat razpravlja o isti točki dnevnega reda.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(4) Možne so replike, ki ne smejo trajati več kot eno minuto s strani enega razpravljavca na isto temo.</w:t>
      </w:r>
    </w:p>
    <w:p w:rsidR="00044BF3" w:rsidRDefault="00044BF3" w:rsidP="00E235C6">
      <w:pPr>
        <w:pStyle w:val="Default"/>
        <w:jc w:val="both"/>
        <w:rPr>
          <w:sz w:val="20"/>
          <w:szCs w:val="20"/>
        </w:rPr>
      </w:pPr>
    </w:p>
    <w:p w:rsidR="00044BF3" w:rsidRDefault="00044BF3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9. člen</w:t>
      </w:r>
    </w:p>
    <w:p w:rsidR="00044BF3" w:rsidRDefault="00044BF3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 w:rsidRPr="00044BF3">
        <w:rPr>
          <w:sz w:val="20"/>
          <w:szCs w:val="20"/>
        </w:rPr>
        <w:t>Pri točkah dnevnega reda statut in program kongres odloča o predlogih sprememb in dopolnitev programa in statuta, ki jih je predlagal svet MSi.</w:t>
      </w:r>
    </w:p>
    <w:p w:rsidR="00044BF3" w:rsidRDefault="00044BF3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</w:t>
      </w:r>
      <w:r w:rsidRPr="00044BF3">
        <w:rPr>
          <w:sz w:val="20"/>
          <w:szCs w:val="20"/>
        </w:rPr>
        <w:t>O vsakem predlogu se glasuje posebej. O spremembah in dopolnitvah posameznih členov statuta kongres odloča z večino navzočih delegatov na kongresu.</w:t>
      </w:r>
    </w:p>
    <w:p w:rsidR="00044BF3" w:rsidRDefault="00044BF3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r w:rsidRPr="00044BF3">
        <w:rPr>
          <w:sz w:val="20"/>
          <w:szCs w:val="20"/>
        </w:rPr>
        <w:t>Statut v celoti z izglasovanimi spremembami in dopolnitvami se sprejme z 2/3 večino navzočih delegatov na kongresu. Spremembe in dopolnitve statuta začnejo veljati takoj.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spacing w:after="2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GLASOVANJE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44BF3">
        <w:rPr>
          <w:sz w:val="20"/>
          <w:szCs w:val="20"/>
        </w:rPr>
        <w:t>10</w:t>
      </w:r>
      <w:r>
        <w:rPr>
          <w:sz w:val="20"/>
          <w:szCs w:val="20"/>
        </w:rPr>
        <w:t xml:space="preserve">. člen </w:t>
      </w:r>
    </w:p>
    <w:p w:rsidR="00E235C6" w:rsidRDefault="00E235C6" w:rsidP="00E235C6">
      <w:pPr>
        <w:pStyle w:val="Default"/>
        <w:spacing w:after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Vsak delegat ima en glas. </w:t>
      </w:r>
    </w:p>
    <w:p w:rsidR="00E235C6" w:rsidRDefault="00E235C6" w:rsidP="00E235C6">
      <w:pPr>
        <w:pStyle w:val="Default"/>
        <w:spacing w:after="9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(2) Kongres odloča z večino navzočih delegatov, če s statutom MSi ali s tem poslovnikom ni določena višja stopnja soglasja. </w:t>
      </w:r>
    </w:p>
    <w:p w:rsidR="00E235C6" w:rsidRDefault="00E235C6" w:rsidP="00E235C6">
      <w:pPr>
        <w:pStyle w:val="Default"/>
        <w:spacing w:after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Glasovanja potekajo javno, razen če delegat kongresu predlaga, da se o posameznem predlogu glasuje tajno in če vsaj 30 % delegatov ta predlog podpre.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(4) Glasovanja potekajo tako, da predsedujoči vpraša delegate najprej »kdo je za« in nato »kdo je proti«. Sklepi so sprejeti, če »ZA« glasuje več kot polovica.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</w:p>
    <w:p w:rsidR="00E235C6" w:rsidRDefault="00E235C6" w:rsidP="00E235C6">
      <w:pPr>
        <w:pStyle w:val="Default"/>
        <w:spacing w:after="2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ZAKLJUČEK KONGRESA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</w:t>
      </w:r>
      <w:r w:rsidR="00295B25">
        <w:rPr>
          <w:sz w:val="20"/>
          <w:szCs w:val="20"/>
        </w:rPr>
        <w:t>1</w:t>
      </w:r>
      <w:r>
        <w:rPr>
          <w:sz w:val="20"/>
          <w:szCs w:val="20"/>
        </w:rPr>
        <w:t xml:space="preserve">. člen </w:t>
      </w:r>
    </w:p>
    <w:p w:rsidR="00E235C6" w:rsidRDefault="00E235C6" w:rsidP="00E235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Ko je dnevni red kongresa izčrpan, predsednik delovnega predsedstva zaključi kongres. </w:t>
      </w:r>
    </w:p>
    <w:p w:rsidR="00E235C6" w:rsidRDefault="00E235C6" w:rsidP="00E235C6">
      <w:pPr>
        <w:jc w:val="both"/>
        <w:rPr>
          <w:sz w:val="20"/>
          <w:szCs w:val="20"/>
        </w:rPr>
      </w:pPr>
    </w:p>
    <w:p w:rsidR="00E235C6" w:rsidRDefault="00E235C6" w:rsidP="00E235C6">
      <w:pPr>
        <w:jc w:val="both"/>
        <w:rPr>
          <w:sz w:val="20"/>
          <w:szCs w:val="20"/>
        </w:rPr>
      </w:pPr>
    </w:p>
    <w:p w:rsidR="00EB1090" w:rsidRPr="00E235C6" w:rsidRDefault="00E235C6" w:rsidP="00E235C6">
      <w:pPr>
        <w:jc w:val="right"/>
        <w:rPr>
          <w:sz w:val="20"/>
          <w:szCs w:val="20"/>
        </w:rPr>
      </w:pPr>
      <w:r>
        <w:rPr>
          <w:sz w:val="20"/>
          <w:szCs w:val="20"/>
        </w:rPr>
        <w:t>Katja Berk Bevc,</w:t>
      </w:r>
      <w:r w:rsidR="00295B25">
        <w:rPr>
          <w:sz w:val="20"/>
          <w:szCs w:val="20"/>
        </w:rPr>
        <w:t xml:space="preserve"> l.r.</w:t>
      </w:r>
      <w:r w:rsidR="00295B25">
        <w:rPr>
          <w:sz w:val="20"/>
          <w:szCs w:val="20"/>
        </w:rPr>
        <w:br/>
      </w:r>
      <w:r>
        <w:rPr>
          <w:sz w:val="20"/>
          <w:szCs w:val="20"/>
        </w:rPr>
        <w:t>predsednica MSi</w:t>
      </w:r>
    </w:p>
    <w:sectPr w:rsidR="00EB1090" w:rsidRPr="00E235C6" w:rsidSect="00E21F7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C6"/>
    <w:rsid w:val="00044BF3"/>
    <w:rsid w:val="00295B25"/>
    <w:rsid w:val="008B1E73"/>
    <w:rsid w:val="00B10ED4"/>
    <w:rsid w:val="00B17E36"/>
    <w:rsid w:val="00CF2430"/>
    <w:rsid w:val="00E21F78"/>
    <w:rsid w:val="00E235C6"/>
    <w:rsid w:val="00EB1090"/>
    <w:rsid w:val="00E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4627"/>
  <w15:chartTrackingRefBased/>
  <w15:docId w15:val="{4DA9E285-876A-4259-8BC3-CC9F6395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5C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Tomažin</dc:creator>
  <cp:keywords/>
  <dc:description/>
  <cp:lastModifiedBy>David Tomažin</cp:lastModifiedBy>
  <cp:revision>6</cp:revision>
  <dcterms:created xsi:type="dcterms:W3CDTF">2024-04-14T14:50:00Z</dcterms:created>
  <dcterms:modified xsi:type="dcterms:W3CDTF">2024-04-15T09:26:00Z</dcterms:modified>
</cp:coreProperties>
</file>